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100"/>
      </w:pPr>
      <w:r>
        <w:rPr>
          <w:rFonts w:ascii="Times New Roman" w:hAnsi="Times New Roman" w:cs="Times New Roman"/>
          <w:sz w:val="24"/>
          <w:sz-cs w:val="24"/>
          <w:b/>
          <w:color w:val="333333"/>
        </w:rPr>
        <w:t xml:space="preserve">Реквізити для сплати третейського збору:</w:t>
      </w:r>
    </w:p>
    <w:p>
      <w:pPr>
        <w:spacing w:after="300"/>
      </w:pPr>
      <w:r>
        <w:rPr>
          <w:rFonts w:ascii="Times New Roman" w:hAnsi="Times New Roman" w:cs="Times New Roman"/>
          <w:sz w:val="24"/>
          <w:sz-cs w:val="24"/>
          <w:color w:val="333333"/>
        </w:rPr>
        <w:t xml:space="preserve">Товарна біржа «Київська універсальна біржа»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333333"/>
        </w:rPr>
        <w:t xml:space="preserve">Адреса:</w:t>
      </w:r>
      <w:r>
        <w:rPr>
          <w:rFonts w:ascii="Times New Roman" w:hAnsi="Times New Roman" w:cs="Times New Roman"/>
          <w:sz w:val="24"/>
          <w:sz-cs w:val="24"/>
          <w:color w:val="333333"/>
        </w:rPr>
        <w:t xml:space="preserve"/>
        <w:br/>
        <w:t xml:space="preserve">вулиця Генерала Алмазова, будинок 18/7, офіс 409, місто  Київ, 01133,</w:t>
      </w:r>
    </w:p>
    <w:p>
      <w:pPr/>
      <w:r>
        <w:rPr>
          <w:rFonts w:ascii="Times New Roman" w:hAnsi="Times New Roman" w:cs="Times New Roman"/>
          <w:sz w:val="24"/>
          <w:sz-cs w:val="24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333333"/>
        </w:rPr>
        <w:t xml:space="preserve">Код ЄДРПОУ:</w:t>
      </w:r>
      <w:r>
        <w:rPr>
          <w:rFonts w:ascii="Times New Roman" w:hAnsi="Times New Roman" w:cs="Times New Roman"/>
          <w:sz w:val="24"/>
          <w:sz-cs w:val="24"/>
          <w:color w:val="333333"/>
        </w:rPr>
        <w:t xml:space="preserve"/>
        <w:br/>
        <w:t xml:space="preserve">02010398</w:t>
      </w:r>
    </w:p>
    <w:p>
      <w:pPr/>
      <w:r>
        <w:rPr>
          <w:rFonts w:ascii="Times New Roman" w:hAnsi="Times New Roman" w:cs="Times New Roman"/>
          <w:sz w:val="24"/>
          <w:sz-cs w:val="24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333333"/>
        </w:rPr>
        <w:t xml:space="preserve">Банківські реквізити:</w:t>
      </w:r>
      <w:r>
        <w:rPr>
          <w:rFonts w:ascii="Times New Roman" w:hAnsi="Times New Roman" w:cs="Times New Roman"/>
          <w:sz w:val="24"/>
          <w:sz-cs w:val="24"/>
          <w:color w:val="333333"/>
        </w:rPr>
        <w:t xml:space="preserve"/>
        <w:br/>
        <w:t xml:space="preserve"/>
      </w:r>
      <w:r>
        <w:rPr>
          <w:rFonts w:ascii="Times New Roman" w:hAnsi="Times New Roman" w:cs="Times New Roman"/>
          <w:sz w:val="24"/>
          <w:sz-cs w:val="24"/>
        </w:rPr>
        <w:t xml:space="preserve">п/р № UA473282090000026005000025072 в Акціонерному Банку «ПІВДЕННИЙ»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333333"/>
        </w:rPr>
        <w:t xml:space="preserve">Призначення платежу:</w:t>
      </w:r>
      <w:r>
        <w:rPr>
          <w:rFonts w:ascii="Times New Roman" w:hAnsi="Times New Roman" w:cs="Times New Roman"/>
          <w:sz w:val="24"/>
          <w:sz-cs w:val="24"/>
          <w:color w:val="333333"/>
        </w:rPr>
        <w:t xml:space="preserve"/>
        <w:br/>
        <w:t xml:space="preserve">«Третейський збір за позовом __________ </w:t>
      </w:r>
      <w:r>
        <w:rPr>
          <w:rFonts w:ascii="Times New Roman" w:hAnsi="Times New Roman" w:cs="Times New Roman"/>
          <w:sz w:val="24"/>
          <w:sz-cs w:val="24"/>
          <w:i/>
          <w:color w:val="333333"/>
        </w:rPr>
        <w:t xml:space="preserve">(П.І.Б. або повне найменування юридичної особи; індивідуальний податковий номер або код ЄДРПОУ)</w:t>
      </w:r>
      <w:r>
        <w:rPr>
          <w:rFonts w:ascii="Times New Roman" w:hAnsi="Times New Roman" w:cs="Times New Roman"/>
          <w:sz w:val="24"/>
          <w:sz-cs w:val="24"/>
          <w:color w:val="333333"/>
        </w:rPr>
        <w:t xml:space="preserve"> до __________ </w:t>
      </w:r>
      <w:r>
        <w:rPr>
          <w:rFonts w:ascii="Times New Roman" w:hAnsi="Times New Roman" w:cs="Times New Roman"/>
          <w:sz w:val="24"/>
          <w:sz-cs w:val="24"/>
          <w:i/>
          <w:color w:val="333333"/>
        </w:rPr>
        <w:t xml:space="preserve">(П.І.Б. або повне найменування юридичної особи; індивідуальний податковий номер або код ЄДРПОУ)</w:t>
      </w:r>
      <w:r>
        <w:rPr>
          <w:rFonts w:ascii="Times New Roman" w:hAnsi="Times New Roman" w:cs="Times New Roman"/>
          <w:sz w:val="24"/>
          <w:sz-cs w:val="24"/>
          <w:color w:val="333333"/>
        </w:rPr>
        <w:t xml:space="preserve">».</w:t>
      </w:r>
    </w:p>
    <w:p>
      <w:pPr/>
      <w:r>
        <w:rPr>
          <w:rFonts w:ascii="Times New Roman" w:hAnsi="Times New Roman" w:cs="Times New Roman"/>
          <w:sz w:val="24"/>
          <w:sz-cs w:val="24"/>
          <w:color w:val="333333"/>
        </w:rPr>
        <w:t xml:space="preserve"/>
      </w:r>
    </w:p>
    <w:sectPr>
      <w:pgSz w:w="11905" w:h="16837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ТОВ "Фудмережа"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Людмила Олегівна</dc:creator>
</cp:coreProperties>
</file>

<file path=docProps/meta.xml><?xml version="1.0" encoding="utf-8"?>
<meta xmlns="http://schemas.apple.com/cocoa/2006/metadata">
  <generator>CocoaOOXMLWriter/2299</generator>
</meta>
</file>